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2021-1603376474829" w:id="1"/>
      <w:bookmarkEnd w:id="1"/>
      <w:r>
        <w:rPr>
          <w:color w:val="222226"/>
          <w:sz w:val="42"/>
          <w:highlight w:val="white"/>
        </w:rPr>
        <w:t>JVM第十七天-并发标记算法原理</w:t>
      </w:r>
    </w:p>
    <w:p>
      <w:pPr>
        <w:spacing w:line="231" w:lineRule="auto"/>
      </w:pPr>
      <w:bookmarkStart w:name="5898-1603376482215" w:id="2"/>
      <w:bookmarkEnd w:id="2"/>
      <w:r>
        <w:rPr>
          <w:color w:val="4d4d4d"/>
          <w:sz w:val="28"/>
          <w:highlight w:val="white"/>
        </w:rPr>
        <w:t>CMS和G1的核心都是并发标记，算法是一样的。</w:t>
      </w:r>
    </w:p>
    <w:p>
      <w:pPr>
        <w:spacing w:line="206" w:lineRule="auto"/>
      </w:pPr>
      <w:bookmarkStart w:name="2397-1603376495553" w:id="3"/>
      <w:bookmarkEnd w:id="3"/>
      <w:r>
        <w:rPr>
          <w:b w:val="true"/>
          <w:color w:val="4f4f4f"/>
          <w:sz w:val="42"/>
          <w:highlight w:val="white"/>
        </w:rPr>
        <w:t>难点</w:t>
      </w:r>
    </w:p>
    <w:p>
      <w:pPr/>
      <w:bookmarkStart w:name="9182-1603376495553" w:id="4"/>
      <w:bookmarkEnd w:id="4"/>
      <w:r>
        <w:drawing>
          <wp:inline distT="0" distR="0" distB="0" distL="0">
            <wp:extent cx="5267325" cy="2711653"/>
            <wp:docPr id="0" name="Drawing 0" descr="40823030737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408230307373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4014-1603376495553" w:id="5"/>
      <w:bookmarkEnd w:id="5"/>
      <w:r>
        <w:rPr>
          <w:color w:val="4d4d4d"/>
          <w:sz w:val="28"/>
          <w:highlight w:val="white"/>
        </w:rPr>
        <w:t>因为是并发， 存在垃圾标记的过程中，新垃圾的产生或者已有垃圾的无效化（不是垃圾了）的问题。</w:t>
      </w:r>
    </w:p>
    <w:p>
      <w:pPr>
        <w:spacing w:line="206" w:lineRule="auto"/>
      </w:pPr>
      <w:bookmarkStart w:name="6947-1603376495553" w:id="6"/>
      <w:bookmarkEnd w:id="6"/>
      <w:r>
        <w:rPr>
          <w:b w:val="true"/>
          <w:color w:val="4f4f4f"/>
          <w:sz w:val="42"/>
          <w:highlight w:val="white"/>
        </w:rPr>
        <w:t>核心算法 三色标记法</w:t>
      </w:r>
    </w:p>
    <w:p>
      <w:pPr/>
      <w:bookmarkStart w:name="6880-1603376495553" w:id="7"/>
      <w:bookmarkEnd w:id="7"/>
      <w:r>
        <w:drawing>
          <wp:inline distT="0" distR="0" distB="0" distL="0">
            <wp:extent cx="5267325" cy="2865113"/>
            <wp:docPr id="1" name="Drawing 1" descr="4082303156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0823031565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2020-1603376495553" w:id="8"/>
      <w:bookmarkEnd w:id="8"/>
    </w:p>
    <w:p>
      <w:pPr/>
      <w:bookmarkStart w:name="3413-1603376495553" w:id="9"/>
      <w:bookmarkEnd w:id="9"/>
      <w:r>
        <w:drawing>
          <wp:inline distT="0" distR="0" distB="0" distL="0">
            <wp:extent cx="5267325" cy="2769785"/>
            <wp:docPr id="2" name="Drawing 2" descr="4082303467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40823034674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3" w:lineRule="auto"/>
      </w:pPr>
      <w:bookmarkStart w:name="5891-1603376495553" w:id="10"/>
      <w:bookmarkEnd w:id="10"/>
      <w:r>
        <w:rPr>
          <w:b w:val="true"/>
          <w:color w:val="4f4f4f"/>
          <w:sz w:val="36"/>
          <w:highlight w:val="white"/>
        </w:rPr>
        <w:t>漏标问题</w:t>
      </w:r>
    </w:p>
    <w:p>
      <w:pPr/>
      <w:bookmarkStart w:name="8096-1603376495553" w:id="11"/>
      <w:bookmarkEnd w:id="11"/>
      <w:r>
        <w:drawing>
          <wp:inline distT="0" distR="0" distB="0" distL="0">
            <wp:extent cx="5267325" cy="2843564"/>
            <wp:docPr id="3" name="Drawing 3" descr="4082303549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0823035491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1432-1603376495553" w:id="12"/>
      <w:bookmarkEnd w:id="12"/>
    </w:p>
    <w:p>
      <w:pPr>
        <w:spacing w:line="231" w:lineRule="auto"/>
      </w:pPr>
      <w:bookmarkStart w:name="7330-1603376495553" w:id="13"/>
      <w:bookmarkEnd w:id="13"/>
      <w:r>
        <w:rPr>
          <w:color w:val="4d4d4d"/>
          <w:sz w:val="28"/>
          <w:highlight w:val="white"/>
        </w:rPr>
        <w:t>黑色对象A指向了白色对象D</w:t>
      </w:r>
    </w:p>
    <w:p>
      <w:pPr/>
      <w:bookmarkStart w:name="8877-1603376495554" w:id="14"/>
      <w:bookmarkEnd w:id="14"/>
      <w:r>
        <w:drawing>
          <wp:inline distT="0" distR="0" distB="0" distL="0">
            <wp:extent cx="5267325" cy="2164813"/>
            <wp:docPr id="4" name="Drawing 4" descr="4082304127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0823041273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3010-1603376495554" w:id="15"/>
      <w:bookmarkEnd w:id="15"/>
      <w:r>
        <w:rPr>
          <w:color w:val="4d4d4d"/>
          <w:sz w:val="28"/>
          <w:highlight w:val="white"/>
        </w:rPr>
        <w:t>与此同时，灰色对象B取消了对白色对象D的引用指向。</w:t>
      </w:r>
    </w:p>
    <w:p>
      <w:pPr>
        <w:spacing w:line="231" w:lineRule="auto"/>
      </w:pPr>
      <w:bookmarkStart w:name="8495-1603376495554" w:id="16"/>
      <w:bookmarkEnd w:id="16"/>
      <w:r>
        <w:rPr>
          <w:color w:val="4d4d4d"/>
          <w:sz w:val="28"/>
          <w:highlight w:val="white"/>
        </w:rPr>
        <w:t>此时，D被视为垃圾对象，但实际被A引用，可A已经被标记成黑色了，不会二次标记了，也就造成了D的漏标。</w:t>
      </w:r>
    </w:p>
    <w:p>
      <w:pPr>
        <w:spacing w:line="213" w:lineRule="auto"/>
      </w:pPr>
      <w:bookmarkStart w:name="5370-1603376495554" w:id="17"/>
      <w:bookmarkEnd w:id="17"/>
      <w:r>
        <w:rPr>
          <w:b w:val="true"/>
          <w:color w:val="4f4f4f"/>
          <w:sz w:val="36"/>
          <w:highlight w:val="white"/>
        </w:rPr>
        <w:t>如何解决漏标问题</w:t>
      </w:r>
    </w:p>
    <w:p>
      <w:pPr>
        <w:spacing w:line="231" w:lineRule="auto"/>
      </w:pPr>
      <w:bookmarkStart w:name="2373-1603376495554" w:id="18"/>
      <w:bookmarkEnd w:id="18"/>
      <w:r>
        <w:rPr>
          <w:color w:val="4d4d4d"/>
          <w:sz w:val="28"/>
          <w:highlight w:val="white"/>
        </w:rPr>
        <w:t>发生漏标是在两个基础上：1、A对D的新增引用 。 2、B对D的引用遗弃。</w:t>
      </w:r>
    </w:p>
    <w:p>
      <w:pPr>
        <w:spacing w:line="231" w:lineRule="auto"/>
      </w:pPr>
      <w:bookmarkStart w:name="1687-1603376495554" w:id="19"/>
      <w:bookmarkEnd w:id="19"/>
      <w:r>
        <w:rPr>
          <w:color w:val="4d4d4d"/>
          <w:sz w:val="28"/>
          <w:highlight w:val="white"/>
        </w:rPr>
        <w:t>只要打破其中一个就可以不漏标。</w:t>
      </w:r>
    </w:p>
    <w:p>
      <w:pPr>
        <w:spacing w:line="231" w:lineRule="auto"/>
      </w:pPr>
      <w:bookmarkStart w:name="2173-1603376495554" w:id="20"/>
      <w:bookmarkEnd w:id="20"/>
      <w:r>
        <w:rPr>
          <w:color w:val="4d4d4d"/>
          <w:sz w:val="28"/>
          <w:highlight w:val="white"/>
        </w:rPr>
        <w:t>1、关注引用的增加，当A指向D的时候，将这条引用的src，也就是A置为灰色，下次扫描（remark）的时候就可以通过A的重新扫描标记到D了了，就不会发生漏标了，CMS就是使用的这种方法。</w:t>
      </w:r>
    </w:p>
    <w:p>
      <w:pPr>
        <w:spacing w:line="231" w:lineRule="auto"/>
      </w:pPr>
      <w:bookmarkStart w:name="9541-1603376495554" w:id="21"/>
      <w:bookmarkEnd w:id="21"/>
      <w:r>
        <w:rPr>
          <w:color w:val="4d4d4d"/>
          <w:sz w:val="28"/>
          <w:highlight w:val="white"/>
        </w:rPr>
        <w:t>2、关注引用的删除，每当发生删除时，会把被删除的这个引用推到GC的堆栈里，当下次并发标记扫描的时候，</w:t>
      </w:r>
    </w:p>
    <w:p>
      <w:pPr>
        <w:spacing w:line="231" w:lineRule="auto"/>
      </w:pPr>
      <w:bookmarkStart w:name="9710-1603376495554" w:id="22"/>
      <w:bookmarkEnd w:id="22"/>
      <w:r>
        <w:rPr>
          <w:color w:val="4d4d4d"/>
          <w:sz w:val="28"/>
          <w:highlight w:val="white"/>
        </w:rPr>
        <w:t>会从这个堆栈里检测一下堆栈里的这些引用通过查看各自的rememberedset中是否有新的引用重新指向了自身，</w:t>
      </w:r>
    </w:p>
    <w:p>
      <w:pPr>
        <w:spacing w:line="231" w:lineRule="auto"/>
      </w:pPr>
      <w:bookmarkStart w:name="9281-1603376495554" w:id="23"/>
      <w:bookmarkEnd w:id="23"/>
      <w:r>
        <w:rPr>
          <w:color w:val="4d4d4d"/>
          <w:sz w:val="28"/>
          <w:highlight w:val="white"/>
        </w:rPr>
        <w:t>如果有的话，将不把这个对象当作是垃圾对象。G1就是使用的这种方式</w:t>
      </w:r>
    </w:p>
    <w:p>
      <w:pPr>
        <w:spacing w:line="231" w:lineRule="auto"/>
      </w:pPr>
      <w:bookmarkStart w:name="2629-1603376495554" w:id="24"/>
      <w:bookmarkEnd w:id="24"/>
      <w:r>
        <w:rPr>
          <w:color w:val="4d4d4d"/>
          <w:sz w:val="28"/>
          <w:highlight w:val="white"/>
        </w:rPr>
        <w:t>一、</w:t>
      </w:r>
      <w:r>
        <w:rPr>
          <w:b w:val="true"/>
          <w:color w:val="4d4d4d"/>
          <w:sz w:val="28"/>
          <w:highlight w:val="white"/>
        </w:rPr>
        <w:t>CMS</w:t>
      </w:r>
      <w:r>
        <w:rPr>
          <w:color w:val="4d4d4d"/>
          <w:sz w:val="28"/>
          <w:highlight w:val="white"/>
        </w:rPr>
        <w:t>采用的是增量更新(Incremental update)(post-write barrier)，致力于第一个条件的打破，记录所有新增的引用关系：</w:t>
      </w:r>
    </w:p>
    <w:p>
      <w:pPr>
        <w:spacing w:line="231" w:lineRule="auto"/>
      </w:pPr>
      <w:bookmarkStart w:name="7467-1603376495554" w:id="25"/>
      <w:bookmarkEnd w:id="25"/>
      <w:r>
        <w:rPr>
          <w:color w:val="4d4d4d"/>
          <w:sz w:val="28"/>
          <w:highlight w:val="white"/>
        </w:rPr>
        <w:t>只要在写屏障(post-write barrier)里发现要有一个白对象的引用被赋值到一个黑对象 的字段里，那就把这个黑对象变成灰色的，即插入的时候记录下来。</w:t>
      </w:r>
    </w:p>
    <w:p>
      <w:pPr>
        <w:spacing w:line="231" w:lineRule="auto"/>
      </w:pPr>
      <w:bookmarkStart w:name="3224-1603376495554" w:id="26"/>
      <w:bookmarkEnd w:id="26"/>
      <w:r>
        <w:rPr>
          <w:color w:val="4d4d4d"/>
          <w:sz w:val="28"/>
          <w:highlight w:val="white"/>
        </w:rPr>
        <w:t>哪怕删除所有灰对象到该白对象的引用，remark 阶段重新以这些引用关系的src为根再扫描一遍就不会漏标了。</w:t>
      </w:r>
    </w:p>
    <w:p>
      <w:pPr>
        <w:spacing w:line="231" w:lineRule="auto"/>
      </w:pPr>
      <w:bookmarkStart w:name="5372-1603376495554" w:id="27"/>
      <w:bookmarkEnd w:id="27"/>
      <w:r>
        <w:rPr>
          <w:color w:val="4d4d4d"/>
          <w:sz w:val="28"/>
          <w:highlight w:val="white"/>
        </w:rPr>
        <w:t>（Incremental update的write barrier会拦截所有新插入的引用关系，并且按需要记录新的引用关系。常见实现会判断例如：a.foo = b 那么a是否是黑色对象而b是否是白色对象。也有完全不做过滤的变种。CMS具体使用的write barrier是无条件的，跟HotSpot VM除G1外的其它GC的card marking基本一样。）</w:t>
      </w:r>
    </w:p>
    <w:p>
      <w:pPr>
        <w:spacing w:line="231" w:lineRule="auto"/>
      </w:pPr>
      <w:bookmarkStart w:name="7583-1603376495554" w:id="28"/>
      <w:bookmarkEnd w:id="28"/>
      <w:r>
        <w:rPr>
          <w:color w:val="4d4d4d"/>
          <w:sz w:val="28"/>
          <w:highlight w:val="white"/>
        </w:rPr>
        <w:t>二、</w:t>
      </w:r>
      <w:r>
        <w:rPr>
          <w:b w:val="true"/>
          <w:color w:val="4d4d4d"/>
          <w:sz w:val="28"/>
          <w:highlight w:val="white"/>
        </w:rPr>
        <w:t>G1</w:t>
      </w:r>
      <w:r>
        <w:rPr>
          <w:color w:val="4d4d4d"/>
          <w:sz w:val="28"/>
          <w:highlight w:val="white"/>
        </w:rPr>
        <w:t>中，使用的是STAB(snapshot-at-the-beginning)(pre-write barrier)的方式，致力于第二个条件的打破。</w:t>
      </w:r>
    </w:p>
    <w:p>
      <w:pPr>
        <w:spacing w:line="231" w:lineRule="auto"/>
      </w:pPr>
      <w:bookmarkStart w:name="5234-1603376495554" w:id="29"/>
      <w:bookmarkEnd w:id="29"/>
      <w:r>
        <w:rPr>
          <w:color w:val="4d4d4d"/>
          <w:sz w:val="28"/>
          <w:highlight w:val="white"/>
        </w:rPr>
        <w:t>采用最保守的做法，把变更前的引用对象记录在</w:t>
      </w:r>
      <w:r>
        <w:rPr>
          <w:b w:val="true"/>
          <w:color w:val="4d4d4d"/>
          <w:sz w:val="28"/>
          <w:highlight w:val="white"/>
        </w:rPr>
        <w:t>satb_mark_queue</w:t>
      </w:r>
      <w:r>
        <w:rPr>
          <w:color w:val="4d4d4d"/>
          <w:sz w:val="28"/>
          <w:highlight w:val="white"/>
        </w:rPr>
        <w:t>中下来，当作是存活对象，让其活过这一周期。当下一次并发标记的时候，会依次处理</w:t>
      </w:r>
      <w:r>
        <w:rPr>
          <w:b w:val="true"/>
          <w:color w:val="4d4d4d"/>
          <w:sz w:val="28"/>
          <w:highlight w:val="white"/>
        </w:rPr>
        <w:t>satb_mark_queue</w:t>
      </w:r>
      <w:r>
        <w:rPr>
          <w:color w:val="4d4d4d"/>
          <w:sz w:val="28"/>
          <w:highlight w:val="white"/>
        </w:rPr>
        <w:t>中的对象，确保这部分对象在本轮GC是存活的。</w:t>
      </w:r>
    </w:p>
    <w:p>
      <w:pPr>
        <w:spacing w:line="231" w:lineRule="auto"/>
      </w:pPr>
      <w:bookmarkStart w:name="3359-1603376495554" w:id="30"/>
      <w:bookmarkEnd w:id="30"/>
      <w:r>
        <w:rPr>
          <w:color w:val="4d4d4d"/>
          <w:sz w:val="28"/>
          <w:highlight w:val="white"/>
        </w:rPr>
        <w:t>[NextTAMS,top]指针之间的对象是并发标记期间新增对象，也在这一个周期里隐式存活。</w:t>
      </w:r>
    </w:p>
    <w:p>
      <w:pPr>
        <w:spacing w:line="231" w:lineRule="auto"/>
      </w:pPr>
      <w:bookmarkStart w:name="7022-1603376495554" w:id="31"/>
      <w:bookmarkEnd w:id="31"/>
      <w:r>
        <w:rPr>
          <w:color w:val="4d4d4d"/>
          <w:sz w:val="28"/>
          <w:highlight w:val="white"/>
        </w:rPr>
        <w:t>因此 G1 的 SATB 会产生更多的浮动垃圾。</w:t>
      </w:r>
    </w:p>
    <w:p>
      <w:pPr>
        <w:spacing w:line="231" w:lineRule="auto"/>
      </w:pPr>
      <w:bookmarkStart w:name="6580-1603376495554" w:id="32"/>
      <w:bookmarkEnd w:id="32"/>
      <w:r>
        <w:rPr>
          <w:color w:val="4d4d4d"/>
          <w:sz w:val="28"/>
          <w:highlight w:val="white"/>
        </w:rPr>
        <w:t>但是换来的好处就是：不需要像 CMS 那样 remark，再走一遍 root trace 这种相当耗时的流程。</w:t>
      </w:r>
    </w:p>
    <w:p>
      <w:pPr>
        <w:spacing w:line="231" w:lineRule="auto"/>
      </w:pPr>
      <w:bookmarkStart w:name="4696-1603376495554" w:id="33"/>
      <w:bookmarkEnd w:id="33"/>
      <w:r>
        <w:rPr>
          <w:b w:val="true"/>
          <w:color w:val="4d4d4d"/>
          <w:sz w:val="28"/>
          <w:highlight w:val="white"/>
        </w:rPr>
        <w:t>CMS</w:t>
      </w:r>
      <w:r>
        <w:rPr>
          <w:color w:val="4d4d4d"/>
          <w:sz w:val="28"/>
          <w:highlight w:val="white"/>
        </w:rPr>
        <w:t>的incremental update设计使得它在remark阶段必须重新扫描所有线程栈和整个young gen作为root。</w:t>
      </w:r>
    </w:p>
    <w:p>
      <w:pPr>
        <w:spacing w:line="231" w:lineRule="auto"/>
      </w:pPr>
      <w:bookmarkStart w:name="6660-1603376495554" w:id="34"/>
      <w:bookmarkEnd w:id="34"/>
      <w:r>
        <w:rPr>
          <w:b w:val="true"/>
          <w:color w:val="4d4d4d"/>
          <w:sz w:val="28"/>
          <w:highlight w:val="white"/>
        </w:rPr>
        <w:t>G1</w:t>
      </w:r>
      <w:r>
        <w:rPr>
          <w:color w:val="4d4d4d"/>
          <w:sz w:val="28"/>
          <w:highlight w:val="white"/>
        </w:rPr>
        <w:t>的SATB设计在remark阶段则只需要扫描标记剩下的satb_mark_queue。</w:t>
      </w:r>
    </w:p>
    <w:p>
      <w:pPr>
        <w:spacing w:line="213" w:lineRule="auto"/>
      </w:pPr>
      <w:bookmarkStart w:name="9550-1603376495554" w:id="35"/>
      <w:bookmarkEnd w:id="35"/>
      <w:r>
        <w:rPr>
          <w:b w:val="true"/>
          <w:color w:val="4f4f4f"/>
          <w:sz w:val="36"/>
          <w:highlight w:val="white"/>
        </w:rPr>
        <w:t>存放变更前的引用对象的地方之satb_mark_queue</w:t>
      </w:r>
    </w:p>
    <w:p>
      <w:pPr>
        <w:spacing w:line="231" w:lineRule="auto"/>
      </w:pPr>
      <w:bookmarkStart w:name="5184-1603376495554" w:id="36"/>
      <w:bookmarkEnd w:id="36"/>
      <w:r>
        <w:rPr>
          <w:color w:val="4d4d4d"/>
          <w:sz w:val="28"/>
          <w:highlight w:val="white"/>
        </w:rPr>
        <w:t>satb_mark_queue就是STAB解决方案中，存放那些在并发标记过程中发生了变动的对象的地方。</w:t>
      </w:r>
    </w:p>
    <w:p>
      <w:pPr>
        <w:spacing w:line="231" w:lineRule="auto"/>
      </w:pPr>
      <w:bookmarkStart w:name="5057-1603376495554" w:id="37"/>
      <w:bookmarkEnd w:id="37"/>
      <w:r>
        <w:rPr>
          <w:color w:val="4d4d4d"/>
          <w:sz w:val="28"/>
          <w:highlight w:val="white"/>
        </w:rPr>
        <w:t>以SATB write barrier为例，每个Java线程有一个独立的、定长的SATBMarkQueue，mutator在barrier里只把old_value压入该队列中。</w:t>
      </w:r>
    </w:p>
    <w:p>
      <w:pPr>
        <w:spacing w:line="231" w:lineRule="auto"/>
      </w:pPr>
      <w:bookmarkStart w:name="2735-1603376495554" w:id="38"/>
      <w:bookmarkEnd w:id="38"/>
      <w:r>
        <w:rPr>
          <w:color w:val="4d4d4d"/>
          <w:sz w:val="28"/>
          <w:highlight w:val="white"/>
        </w:rPr>
        <w:t>一个队列满了之后，它就会被加到全局的SATB队列集合SATBMarkQueueSet里等待处理，然后给对应的Java线程换一个新的、干净的队列继续执行下去。</w:t>
      </w:r>
    </w:p>
    <w:p>
      <w:pPr>
        <w:spacing w:line="231" w:lineRule="auto"/>
      </w:pPr>
      <w:bookmarkStart w:name="7862-1603376495554" w:id="39"/>
      <w:bookmarkEnd w:id="39"/>
      <w:r>
        <w:rPr>
          <w:color w:val="4d4d4d"/>
          <w:sz w:val="28"/>
          <w:highlight w:val="white"/>
        </w:rPr>
        <w:t>并发标记（concurrent marker）会定期检查全局SATB队列集合的大小。当全局集合中队列数量超过一定阈值后，concurrent marker就会处理集合里的所有队列：把队列里记录的每个oop都标记上，并将其引用字段压到标记栈（marking stack）上等后面做进一步标记。</w:t>
      </w:r>
    </w:p>
    <w:p>
      <w:pPr>
        <w:spacing w:line="213" w:lineRule="auto"/>
      </w:pPr>
      <w:bookmarkStart w:name="5755-1603376495554" w:id="40"/>
      <w:bookmarkEnd w:id="40"/>
      <w:r>
        <w:rPr>
          <w:b w:val="true"/>
          <w:color w:val="4f4f4f"/>
          <w:sz w:val="36"/>
          <w:highlight w:val="white"/>
        </w:rPr>
        <w:t>G1为什么使用SATB的方式解决漏标问题？</w:t>
      </w:r>
    </w:p>
    <w:p>
      <w:pPr>
        <w:spacing w:line="231" w:lineRule="auto"/>
      </w:pPr>
      <w:bookmarkStart w:name="3463-1603376495554" w:id="41"/>
      <w:bookmarkEnd w:id="41"/>
      <w:r>
        <w:rPr>
          <w:color w:val="4d4d4d"/>
          <w:sz w:val="28"/>
          <w:highlight w:val="white"/>
        </w:rPr>
        <w:t>分析一下，当灰色B&gt;白色D引用消失时，引用D会被push到堆栈（satb_mark_queue），下次并发标记扫描时是可以拿到这个引用D的，由于有RSet的存在，不需要扫描整个堆去查找指向白色D的引用，效率比较高</w:t>
      </w:r>
    </w:p>
    <w:p>
      <w:pPr>
        <w:spacing w:line="231" w:lineRule="auto"/>
      </w:pPr>
      <w:bookmarkStart w:name="8458-1603376495554" w:id="42"/>
      <w:bookmarkEnd w:id="42"/>
      <w:r>
        <w:rPr>
          <w:color w:val="4d4d4d"/>
          <w:sz w:val="28"/>
          <w:highlight w:val="white"/>
        </w:rPr>
        <w:t>SATB配合RSet,浑然天成，使得G1变得很快的原因之一。</w:t>
      </w:r>
    </w:p>
    <w:p>
      <w:pPr>
        <w:spacing w:line="231" w:lineRule="auto"/>
      </w:pPr>
      <w:bookmarkStart w:name="7213-1603376495554" w:id="43"/>
      <w:bookmarkEnd w:id="43"/>
      <w:r>
        <w:rPr>
          <w:color w:val="4d4d4d"/>
          <w:sz w:val="28"/>
          <w:highlight w:val="white"/>
        </w:rPr>
        <w:t>另外，如果使用第一种，将A置灰的话，其实会有一个重新标记一遍之前A标过的所有节点，比较耗费时间，作为追求效率的G1来说，自然不用它。</w:t>
      </w:r>
    </w:p>
    <w:p>
      <w:pPr>
        <w:spacing w:line="213" w:lineRule="auto"/>
      </w:pPr>
      <w:bookmarkStart w:name="1383-1603376495554" w:id="44"/>
      <w:bookmarkEnd w:id="44"/>
      <w:r>
        <w:rPr>
          <w:b w:val="true"/>
          <w:color w:val="4f4f4f"/>
          <w:sz w:val="36"/>
          <w:highlight w:val="white"/>
        </w:rPr>
        <w:t>顺便一提-更新Rset之dirty_card_queue</w:t>
      </w:r>
    </w:p>
    <w:p>
      <w:pPr>
        <w:spacing w:line="231" w:lineRule="auto"/>
      </w:pPr>
      <w:bookmarkStart w:name="5048-1603376495554" w:id="45"/>
      <w:bookmarkEnd w:id="45"/>
      <w:r>
        <w:rPr>
          <w:color w:val="4d4d4d"/>
          <w:sz w:val="28"/>
          <w:highlight w:val="white"/>
        </w:rPr>
        <w:t>我们知道，Rset存放了其他region对此region对象的引用，那这个是什么时候放的呢？</w:t>
      </w:r>
    </w:p>
    <w:p>
      <w:pPr>
        <w:spacing w:line="231" w:lineRule="auto"/>
      </w:pPr>
      <w:bookmarkStart w:name="6020-1603376495554" w:id="46"/>
      <w:bookmarkEnd w:id="46"/>
      <w:r>
        <w:rPr>
          <w:color w:val="4d4d4d"/>
          <w:sz w:val="28"/>
          <w:highlight w:val="white"/>
        </w:rPr>
        <w:t>这个其实是借助了barrier：每次向引用类型字段赋值都要经过很多步骤来更新RSet的话开销实在太大，而实际G1的实现是类似：</w:t>
      </w:r>
    </w:p>
    <w:p>
      <w:pPr>
        <w:spacing w:line="231" w:lineRule="auto"/>
      </w:pPr>
      <w:bookmarkStart w:name="6041-1603376495554" w:id="47"/>
      <w:bookmarkEnd w:id="47"/>
      <w:r>
        <w:rPr>
          <w:color w:val="4d4d4d"/>
          <w:sz w:val="28"/>
          <w:highlight w:val="white"/>
        </w:rPr>
        <w:t>跟SATB marking queue类似，每个Java线程有一个dirty card queue，然后有一个全局的DirtyCardQueueSe</w:t>
      </w:r>
    </w:p>
    <w:p>
      <w:pPr>
        <w:spacing w:line="231" w:lineRule="auto"/>
      </w:pPr>
      <w:bookmarkStart w:name="4675-1603376495554" w:id="48"/>
      <w:bookmarkEnd w:id="48"/>
      <w:r>
        <w:rPr>
          <w:color w:val="4d4d4d"/>
          <w:sz w:val="28"/>
          <w:highlight w:val="white"/>
        </w:rPr>
        <w:t>实际更新RSet的动作就交由多个ConcurrentG1RefineThread并发完成。</w:t>
      </w:r>
    </w:p>
    <w:p>
      <w:pPr>
        <w:spacing w:line="231" w:lineRule="auto"/>
      </w:pPr>
      <w:bookmarkStart w:name="2410-1603376495554" w:id="49"/>
      <w:bookmarkEnd w:id="49"/>
      <w:r>
        <w:rPr>
          <w:color w:val="4d4d4d"/>
          <w:sz w:val="28"/>
          <w:highlight w:val="white"/>
        </w:rPr>
        <w:t>每当全局队列集合超过一定阈值后，ConcurrentG1RefineThread就会取出若干个队列，遍历每个队列记录的card并将card加到对应的region的RSet里去。</w:t>
      </w:r>
    </w:p>
    <w:p>
      <w:pPr>
        <w:spacing w:line="231" w:lineRule="auto"/>
      </w:pPr>
      <w:bookmarkStart w:name="9095-1603376495554" w:id="50"/>
      <w:bookmarkEnd w:id="50"/>
      <w:r>
        <w:rPr>
          <w:color w:val="4d4d4d"/>
          <w:sz w:val="28"/>
          <w:highlight w:val="white"/>
        </w:rPr>
        <w:t>参考文章：</w:t>
      </w:r>
    </w:p>
    <w:p>
      <w:pPr>
        <w:spacing w:line="231" w:lineRule="auto"/>
      </w:pPr>
      <w:bookmarkStart w:name="5889-1603376495554" w:id="51"/>
      <w:bookmarkEnd w:id="51"/>
      <w:r>
        <w:rPr>
          <w:color w:val="4d4d4d"/>
          <w:sz w:val="28"/>
          <w:highlight w:val="white"/>
        </w:rPr>
        <w:t>关于incremental update与SATB的一点理解</w:t>
      </w:r>
    </w:p>
    <w:p>
      <w:pPr>
        <w:spacing w:line="231" w:lineRule="auto"/>
      </w:pPr>
      <w:bookmarkStart w:name="7329-1603376495554" w:id="52"/>
      <w:bookmarkEnd w:id="52"/>
      <w:hyperlink r:id="rId8">
        <w:r>
          <w:rPr>
            <w:color w:val="6795b5"/>
            <w:sz w:val="28"/>
          </w:rPr>
          <w:t>https://hllvm-group.iteye.com/group/topic/44529</w:t>
        </w:r>
      </w:hyperlink>
    </w:p>
    <w:p>
      <w:pPr>
        <w:spacing w:line="231" w:lineRule="auto"/>
      </w:pPr>
      <w:bookmarkStart w:name="7934-1603376495554" w:id="53"/>
      <w:bookmarkEnd w:id="53"/>
      <w:r>
        <w:rPr>
          <w:color w:val="4d4d4d"/>
          <w:sz w:val="28"/>
          <w:highlight w:val="white"/>
        </w:rPr>
        <w:t>G1垃圾收集器之SATB</w:t>
      </w:r>
    </w:p>
    <w:p>
      <w:pPr>
        <w:spacing w:line="231" w:lineRule="auto"/>
      </w:pPr>
      <w:bookmarkStart w:name="1938-1603376495554" w:id="54"/>
      <w:bookmarkEnd w:id="54"/>
      <w:hyperlink r:id="rId9">
        <w:r>
          <w:rPr>
            <w:color w:val="6795b5"/>
            <w:sz w:val="28"/>
          </w:rPr>
          <w:t>https://blog.csdn.net/f191501223/article/details/84726719</w:t>
        </w:r>
      </w:hyperlink>
    </w:p>
    <w:p>
      <w:pPr>
        <w:spacing w:line="231" w:lineRule="auto"/>
      </w:pPr>
      <w:bookmarkStart w:name="9943-1603376495554" w:id="55"/>
      <w:bookmarkEnd w:id="55"/>
      <w:r>
        <w:rPr>
          <w:color w:val="4d4d4d"/>
          <w:sz w:val="28"/>
          <w:highlight w:val="white"/>
        </w:rPr>
        <w:t>JVM-G1算法和数据结构那些事</w:t>
      </w:r>
    </w:p>
    <w:p>
      <w:pPr>
        <w:spacing w:line="231" w:lineRule="auto"/>
      </w:pPr>
      <w:bookmarkStart w:name="1076-1603376495554" w:id="56"/>
      <w:bookmarkEnd w:id="56"/>
      <w:hyperlink r:id="rId10">
        <w:r>
          <w:rPr>
            <w:color w:val="6795b5"/>
            <w:sz w:val="28"/>
          </w:rPr>
          <w:t>https://segmentfault.com/a/1190000021394215?utm_source=tag-newest</w:t>
        </w:r>
      </w:hyperlink>
    </w:p>
    <w:p>
      <w:pPr>
        <w:spacing w:line="231" w:lineRule="auto"/>
      </w:pPr>
      <w:bookmarkStart w:name="7886-1603376495554" w:id="57"/>
      <w:bookmarkEnd w:id="57"/>
      <w:r>
        <w:rPr>
          <w:color w:val="4d4d4d"/>
          <w:sz w:val="28"/>
          <w:highlight w:val="white"/>
        </w:rPr>
        <w:t>R大详解G1算法原理</w:t>
      </w:r>
    </w:p>
    <w:p>
      <w:pPr>
        <w:spacing w:line="231" w:lineRule="auto"/>
      </w:pPr>
      <w:bookmarkStart w:name="7230-1603376495554" w:id="58"/>
      <w:bookmarkEnd w:id="58"/>
      <w:hyperlink r:id="rId11">
        <w:r>
          <w:rPr>
            <w:color w:val="6795b5"/>
            <w:sz w:val="28"/>
          </w:rPr>
          <w:t>https://hllvm-group.iteye.com/group/topic/44381#post-272188</w:t>
        </w:r>
      </w:hyperlink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https://segmentfault.com/a/1190000021394215?utm_source=tag-newest" TargetMode="External" Type="http://schemas.openxmlformats.org/officeDocument/2006/relationships/hyperlink"/>
<Relationship Id="rId11" Target="https://hllvm-group.iteye.com/group/topic/44381#post-272188" TargetMode="External" Type="http://schemas.openxmlformats.org/officeDocument/2006/relationships/hyperlink"/>
<Relationship Id="rId2" Target="styles.xml" Type="http://schemas.openxmlformats.org/officeDocument/2006/relationships/styles"/>
<Relationship Id="rId3" Target="media/image1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https://hllvm-group.iteye.com/group/topic/44529" TargetMode="External" Type="http://schemas.openxmlformats.org/officeDocument/2006/relationships/hyperlink"/>
<Relationship Id="rId9" Target="https://blog.csdn.net/f191501223/article/details/84726719" TargetMode="External" Type="http://schemas.openxmlformats.org/officeDocument/2006/relationships/hyperlink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2020-10-29T14:06:15Z</dcterms:created>
  <dc:creator>Apache POI</dc:creator>
</cp:coreProperties>
</file>